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617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- Názov združenia / vystavovateľa 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predajcu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0"/>
                <w:szCs w:val="20"/>
                <w:lang w:val="sk-SK" w:eastAsia="en-US" w:bidi="ar-SA"/>
              </w:rPr>
              <w:t>(meno a priezvisko)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569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sz w:val="22"/>
                <w:lang w:val="sr-Latn-RS"/>
              </w:rPr>
            </w:pPr>
            <w:r>
              <w:rPr>
                <w:rFonts w:eastAsia="Calibri" w:cs="Arial" w:ascii="Times New Roman" w:hAnsi="Times New Roman"/>
                <w:sz w:val="22"/>
                <w:lang w:val="sr-Latn-RS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407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- Adresa – mesto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- telefónne číslo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lang w:val="sr-Latn-RS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r-Latn-RS" w:eastAsia="en-US" w:bidi="ar-SA"/>
              </w:rPr>
              <w:t>- e-mailová adresa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438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sz w:val="22"/>
                <w:lang w:val="sr-Latn-RS"/>
              </w:rPr>
            </w:pPr>
            <w:r>
              <w:rPr>
                <w:rFonts w:eastAsia="Calibri" w:cs="Arial" w:ascii="Times New Roman" w:hAnsi="Times New Roman"/>
                <w:sz w:val="22"/>
                <w:lang w:val="sr-Latn-RS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438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sz w:val="22"/>
                <w:lang w:val="sr-Latn-RS"/>
              </w:rPr>
            </w:pPr>
            <w:r>
              <w:rPr>
                <w:rFonts w:eastAsia="Calibri" w:cs="Arial" w:ascii="Times New Roman" w:hAnsi="Times New Roman"/>
                <w:sz w:val="22"/>
                <w:lang w:val="sr-Latn-RS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513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- Produkty, s ktorými sa združenie / vystavovateľ predstaví na jarmoku ľudovej tvorby (napočítať)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563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497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182" w:hRule="atLeast"/>
        </w:trPr>
        <w:tc>
          <w:tcPr>
            <w:tcW w:w="906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  <w:tr>
        <w:trPr>
          <w:trHeight w:val="547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r-Latn-RS" w:eastAsia="en-US" w:bidi="ar-SA"/>
              </w:rPr>
              <w:t xml:space="preserve">- Počet </w:t>
            </w: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k-SK" w:eastAsia="en-US" w:bidi="ar-SA"/>
              </w:rPr>
              <w:t>požadovaných stánkov</w:t>
            </w:r>
            <w:r>
              <w:rPr>
                <w:rFonts w:eastAsia="Calibri" w:cs="Arial" w:ascii="Times New Roman" w:hAnsi="Times New Roman"/>
                <w:kern w:val="0"/>
                <w:sz w:val="22"/>
                <w:szCs w:val="24"/>
                <w:lang w:val="sr-Latn-RS" w:eastAsia="en-US" w:bidi="ar-SA"/>
              </w:rPr>
              <w:t xml:space="preserve"> 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2"/>
                <w:lang w:val="sr-Latn-RS"/>
              </w:rPr>
            </w:pPr>
            <w:r>
              <w:rPr>
                <w:rFonts w:eastAsia="Calibri" w:ascii="Times New Roman" w:hAnsi="Times New Roman"/>
                <w:sz w:val="22"/>
                <w:lang w:val="sr-Latn-RS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k-SK"/>
        </w:rPr>
        <w:t xml:space="preserve">Jarmok sa uskutoční pri </w:t>
      </w:r>
      <w:r>
        <w:rPr>
          <w:rFonts w:eastAsia="Times New Roman" w:cs="Calibri" w:ascii="Times New Roman" w:hAnsi="Times New Roman" w:cstheme="minorHAnsi"/>
          <w:szCs w:val="24"/>
          <w:lang w:val="sk-SK" w:eastAsia="sr-Latn-RS"/>
        </w:rPr>
        <w:t>vchode do areálu Športovo-rekreačného strediska Oáza MB v Hložanoch</w:t>
      </w:r>
      <w:r>
        <w:rPr>
          <w:rFonts w:ascii="Times New Roman" w:hAnsi="Times New Roman"/>
          <w:szCs w:val="24"/>
          <w:lang w:val="sk-SK"/>
        </w:rPr>
        <w:t>. Všetky stánky musia byť nainštalované do 12.00 hodiny a na výstavných priestoroch je zakázané parkovať vozidl</w:t>
      </w:r>
      <w:r>
        <w:rPr>
          <w:rFonts w:ascii="Times New Roman" w:hAnsi="Times New Roman"/>
          <w:szCs w:val="24"/>
          <w:lang w:val="sk-SK"/>
        </w:rPr>
        <w:t>á</w:t>
      </w:r>
      <w:r>
        <w:rPr>
          <w:rFonts w:ascii="Times New Roman" w:hAnsi="Times New Roman"/>
          <w:szCs w:val="24"/>
          <w:lang w:val="sk-SK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  <w:lang w:val="sk-SK"/>
        </w:rPr>
        <w:t>* POZN</w:t>
      </w:r>
      <w:r>
        <w:rPr>
          <w:rFonts w:cs="Calibri" w:ascii="Times New Roman" w:hAnsi="Times New Roman" w:cstheme="minorHAnsi"/>
          <w:b/>
          <w:szCs w:val="24"/>
          <w:lang w:val="sk-SK"/>
        </w:rPr>
        <w:t>Á</w:t>
      </w:r>
      <w:r>
        <w:rPr>
          <w:rFonts w:ascii="Times New Roman" w:hAnsi="Times New Roman"/>
          <w:b/>
          <w:szCs w:val="24"/>
          <w:lang w:val="sk-SK"/>
        </w:rPr>
        <w:t>MKA: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k-SK"/>
        </w:rPr>
        <w:t>Organizátor zabezpečí: stánky, osvetlenie pre každý stánok, stôl a dve lavice.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k-SK"/>
        </w:rPr>
        <w:t>Združenie / vystavovateľ si môže priniesť svoje pulty v súlade s produktmi, ktoré vystavuje.</w:t>
      </w:r>
    </w:p>
    <w:p>
      <w:pPr>
        <w:pStyle w:val="Normal"/>
        <w:jc w:val="both"/>
        <w:rPr>
          <w:b/>
          <w:b/>
          <w:szCs w:val="24"/>
          <w:u w:val="single"/>
          <w:lang w:val="sk-SK"/>
        </w:rPr>
      </w:pPr>
      <w:r>
        <w:rPr>
          <w:b/>
          <w:szCs w:val="24"/>
          <w:u w:val="single"/>
          <w:lang w:val="sk-SK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iCs/>
          <w:szCs w:val="24"/>
          <w:u w:val="single"/>
          <w:lang w:val="sk-SK"/>
        </w:rPr>
        <w:t xml:space="preserve">Prihlášky prijímame najneskoršie do 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7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. 6. 202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6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. Po zvážení prihlášky Vám organizátori potvrdia účasť do 10. 6. 202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6</w:t>
      </w:r>
      <w:r>
        <w:rPr>
          <w:rFonts w:ascii="Times New Roman" w:hAnsi="Times New Roman"/>
          <w:b/>
          <w:iCs/>
          <w:szCs w:val="24"/>
          <w:u w:val="single"/>
          <w:lang w:val="sk-SK"/>
        </w:rPr>
        <w:t>.</w:t>
      </w:r>
    </w:p>
    <w:p>
      <w:pPr>
        <w:pStyle w:val="Normal"/>
        <w:jc w:val="both"/>
        <w:rPr>
          <w:rStyle w:val="InternetLink"/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8"/>
          <w:lang w:val="sk-SK"/>
        </w:rPr>
        <w:t>Prihlášky môžete zaslať na e-mail:</w:t>
      </w:r>
      <w:r>
        <w:rPr>
          <w:rFonts w:ascii="Times New Roman" w:hAnsi="Times New Roman"/>
        </w:rPr>
        <w:t xml:space="preserve"> </w:t>
      </w:r>
      <w:r>
        <w:rPr>
          <w:rStyle w:val="InternetLink"/>
          <w:rFonts w:ascii="Times New Roman" w:hAnsi="Times New Roman"/>
          <w:b/>
          <w:color w:val="C9211E"/>
          <w:szCs w:val="24"/>
          <w:u w:val="none"/>
        </w:rPr>
        <w:t xml:space="preserve">turizam@backipetrovac.rs, </w:t>
      </w:r>
      <w:r>
        <w:rPr>
          <w:rStyle w:val="InternetLink"/>
          <w:rFonts w:ascii="Times New Roman" w:hAnsi="Times New Roman"/>
          <w:b/>
          <w:color w:val="C9211E"/>
          <w:szCs w:val="24"/>
          <w:u w:val="none"/>
        </w:rPr>
        <w:t>021/2280-478.</w:t>
      </w:r>
    </w:p>
    <w:p>
      <w:pPr>
        <w:pStyle w:val="Normal"/>
        <w:spacing w:before="0" w:after="160"/>
        <w:ind w:left="360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1985" w:top="204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hnschrift Semi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>
      <w:rPr>
        <w:rFonts w:ascii="Bahnschrift SemiBold" w:hAnsi="Bahnschrift SemiBold"/>
        <w:sz w:val="20"/>
        <w:szCs w:val="20"/>
      </w:rPr>
      <w:t>Tel: +381 21 2280 478; Fax: +381 21 2282 643; Maksima Gorkog 17, Bački Petrovac, Srbija</w:t>
    </w:r>
  </w:p>
  <w:p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b/>
        <w:b/>
        <w:szCs w:val="24"/>
        <w:lang w:val="sk-SK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67945</wp:posOffset>
          </wp:positionH>
          <wp:positionV relativeFrom="paragraph">
            <wp:posOffset>-1057275</wp:posOffset>
          </wp:positionV>
          <wp:extent cx="1180465" cy="1122045"/>
          <wp:effectExtent l="0" t="0" r="0" b="0"/>
          <wp:wrapNone/>
          <wp:docPr id="1" name="Picture 1" descr="A logo of a we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wel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122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Cs w:val="24"/>
      </w:rPr>
      <w:t xml:space="preserve"> </w:t>
    </w:r>
    <w:r>
      <w:rPr>
        <w:rFonts w:ascii="Times New Roman" w:hAnsi="Times New Roman"/>
        <w:b/>
        <w:szCs w:val="24"/>
        <w:lang w:val="sk-SK"/>
      </w:rPr>
      <w:t>JARMOK ĽUDOVEJ TVORBY</w:t>
    </w:r>
  </w:p>
  <w:p>
    <w:pPr>
      <w:pStyle w:val="Normal"/>
      <w:spacing w:before="0" w:after="0"/>
      <w:jc w:val="center"/>
      <w:rPr>
        <w:b/>
        <w:b/>
        <w:szCs w:val="24"/>
        <w:lang w:val="sk-SK"/>
      </w:rPr>
    </w:pPr>
    <w:r>
      <w:rPr>
        <w:rFonts w:ascii="Times New Roman" w:hAnsi="Times New Roman"/>
        <w:b/>
        <w:szCs w:val="24"/>
        <w:lang w:val="sk-SK"/>
      </w:rPr>
      <w:t>V RÁMCI 5</w:t>
    </w:r>
    <w:r>
      <w:rPr>
        <w:rFonts w:ascii="Times New Roman" w:hAnsi="Times New Roman"/>
        <w:b/>
        <w:szCs w:val="24"/>
        <w:lang w:val="sk-SK"/>
      </w:rPr>
      <w:t>4</w:t>
    </w:r>
    <w:r>
      <w:rPr>
        <w:rFonts w:ascii="Times New Roman" w:hAnsi="Times New Roman"/>
        <w:b/>
        <w:szCs w:val="24"/>
        <w:lang w:val="sk-SK"/>
      </w:rPr>
      <w:t>. FOLKLÓRNEHO FESTIVALU TANCUJ, TANCUJ...</w:t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  <w:b/>
        <w:szCs w:val="24"/>
        <w:lang w:val="sk-SK"/>
      </w:rPr>
      <w:t>HLOŽANY</w:t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  <w:b/>
        <w:szCs w:val="24"/>
        <w:lang w:val="sk-SK"/>
      </w:rPr>
      <w:t>1</w:t>
    </w:r>
    <w:r>
      <w:rPr>
        <w:rFonts w:ascii="Times New Roman" w:hAnsi="Times New Roman"/>
        <w:b/>
        <w:szCs w:val="24"/>
        <w:lang w:val="sk-SK"/>
      </w:rPr>
      <w:t>3</w:t>
    </w:r>
    <w:r>
      <w:rPr>
        <w:rFonts w:ascii="Times New Roman" w:hAnsi="Times New Roman"/>
        <w:b/>
        <w:szCs w:val="24"/>
        <w:lang w:val="sk-SK"/>
      </w:rPr>
      <w:t>. JÚNA 202</w:t>
    </w:r>
    <w:r>
      <w:rPr>
        <w:rFonts w:ascii="Times New Roman" w:hAnsi="Times New Roman"/>
        <w:b/>
        <w:szCs w:val="24"/>
        <w:lang w:val="sk-SK"/>
      </w:rPr>
      <w:t>6</w:t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2579370</wp:posOffset>
          </wp:positionH>
          <wp:positionV relativeFrom="paragraph">
            <wp:posOffset>40640</wp:posOffset>
          </wp:positionV>
          <wp:extent cx="705485" cy="82677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spacing w:before="0" w:after="0"/>
      <w:jc w:val="right"/>
      <w:rPr>
        <w:rFonts w:ascii="Times New Roman" w:hAnsi="Times New Roman"/>
      </w:rPr>
    </w:pPr>
    <w:r>
      <w:rPr>
        <w:rFonts w:cs="Arial" w:ascii="Times New Roman" w:hAnsi="Times New Roman"/>
        <w:bCs/>
        <w:color w:val="7F7F7F" w:themeColor="text1" w:themeTint="80"/>
      </w:rPr>
      <w:t>ev.č:______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szCs w:val="24"/>
        <w:lang w:val="sk-SK"/>
      </w:rPr>
    </w:pPr>
    <w:r>
      <w:rPr>
        <w:rFonts w:ascii="Times New Roman" w:hAnsi="Times New Roman"/>
        <w:b/>
        <w:szCs w:val="24"/>
        <w:lang w:val="sk-SK"/>
      </w:rPr>
      <w:t>PRIHLÁŠKA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szCs w:val="24"/>
        <w:lang w:val="sk-SK"/>
      </w:rPr>
    </w:pPr>
    <w:r>
      <w:rPr>
        <w:rFonts w:ascii="Times New Roman" w:hAnsi="Times New Roman"/>
        <w:b/>
        <w:szCs w:val="24"/>
        <w:lang w:val="sk-SK"/>
      </w:rPr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85b5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85b54"/>
    <w:rPr/>
  </w:style>
  <w:style w:type="character" w:styleId="InternetLink">
    <w:name w:val="Hyperlink"/>
    <w:basedOn w:val="DefaultParagraphFont"/>
    <w:uiPriority w:val="99"/>
    <w:unhideWhenUsed/>
    <w:rsid w:val="00db672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203e47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29c9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85b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85b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29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b6721"/>
    <w:rPr>
      <w:rFonts w:asciiTheme="minorHAnsi" w:hAnsiTheme="minorHAnsi"/>
      <w:lang w:val="sr-Latn-R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7FFF-45D0-4B7D-87C1-F9576722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LibreOffice/7.3.4.2$Windows_X86_64 LibreOffice_project/728fec16bd5f605073805c3c9e7c4212a0120dc5</Application>
  <AppVersion>15.0000</AppVersion>
  <Pages>1</Pages>
  <Words>155</Words>
  <Characters>954</Characters>
  <CharactersWithSpaces>1090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2024-05-29T08:05:00Z</dcterms:created>
  <dc:creator>Nebojsa Marusic</dc:creator>
  <dc:description/>
  <dc:language>sk-SK</dc:language>
  <cp:lastModifiedBy/>
  <cp:lastPrinted>2022-07-07T11:23:00Z</cp:lastPrinted>
  <dcterms:modified xsi:type="dcterms:W3CDTF">2026-03-20T13:37:45Z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